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11" w:rsidRPr="00C47011" w:rsidRDefault="00C47011" w:rsidP="00C47011">
      <w:pPr>
        <w:pStyle w:val="a3"/>
        <w:spacing w:before="0" w:beforeAutospacing="0" w:after="375" w:afterAutospacing="0"/>
        <w:jc w:val="center"/>
        <w:textAlignment w:val="baseline"/>
        <w:rPr>
          <w:b/>
          <w:i/>
          <w:color w:val="000000"/>
          <w:sz w:val="32"/>
          <w:szCs w:val="32"/>
        </w:rPr>
      </w:pPr>
      <w:r w:rsidRPr="00C47011">
        <w:rPr>
          <w:b/>
          <w:i/>
          <w:color w:val="000000"/>
          <w:sz w:val="32"/>
          <w:szCs w:val="32"/>
        </w:rPr>
        <w:t>Семейные ценности</w:t>
      </w:r>
    </w:p>
    <w:p w:rsidR="00C47011" w:rsidRPr="00C47011" w:rsidRDefault="00C47011" w:rsidP="00C47011">
      <w:pPr>
        <w:pStyle w:val="a3"/>
        <w:spacing w:before="0" w:beforeAutospacing="0" w:after="3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47011">
        <w:rPr>
          <w:color w:val="000000"/>
          <w:sz w:val="28"/>
          <w:szCs w:val="28"/>
        </w:rPr>
        <w:t>С самого раннего детства, слушая волшебные сказки, мы запомнили фразы, которыми заканчивается большинство сказочных сюжетов: «Сыграли они свадьбу… И жили долго и счастливо…». Так мудрая русская сказка с малых лет приучала ребенка к тому, что семья является не просто предметом мечтаний, а важнейшей жизненной целью для развития своего Рода. Герои проходят множество испытаний, преодолевают препятствия, чтобы, в конце концов, найти свою суженую (суженного) и тем самым обрести счастье и благополучие. По этому поводу, как правило, устраивали «пир на весь мир». А дворец и полцарства в придачу, как и любое богатство – это не главное. Иногда герои даже отказываются от них, чтобы иметь возможность жить в гармонии друг с другом и природой.</w:t>
      </w:r>
    </w:p>
    <w:p w:rsidR="00C47011" w:rsidRDefault="00C47011" w:rsidP="00C47011">
      <w:pPr>
        <w:pStyle w:val="a3"/>
        <w:spacing w:before="0" w:beforeAutospacing="0" w:after="3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47011">
        <w:rPr>
          <w:color w:val="000000"/>
          <w:sz w:val="28"/>
          <w:szCs w:val="28"/>
        </w:rPr>
        <w:t>Семейные ценности на Руси испокон веков занимали одно из главных мест. Девушка мечтала выйти замуж, стать счастливой хозяйкой и многодетной матерью. Юноша тоже старался поскорее найти свою половинку. Ведь сам факт замужества или женитьбы изменяли даже социальный статус человека. Особенно ярко это проявлялось в деревнях, где старинный уклад жизни сохранялся вплоть до прошлого столетия, а какие-то моменты не устарели и по сей день. Достаточно вспомнить, что в русской деревне неженатый мужчина, как и незамужняя женщина, серьезно ограничивались в правах. Так, членами крестьянской общины считались только те, кто успел обзавестись семьей. Они же имели право голоса. Этот обычай ведет начало от древней Копы (</w:t>
      </w:r>
      <w:proofErr w:type="spellStart"/>
      <w:r w:rsidRPr="00C47011">
        <w:rPr>
          <w:color w:val="000000"/>
          <w:sz w:val="28"/>
          <w:szCs w:val="28"/>
        </w:rPr>
        <w:t>Копного</w:t>
      </w:r>
      <w:proofErr w:type="spellEnd"/>
      <w:r w:rsidRPr="00C47011">
        <w:rPr>
          <w:color w:val="000000"/>
          <w:sz w:val="28"/>
          <w:szCs w:val="28"/>
        </w:rPr>
        <w:t xml:space="preserve"> Права или Правды), когда все важные вопросы решались сообща. Право решающего голоса имели старейшие в Роду, а также те, кто успел завести собственную семью и стать продолжателями Рода. </w:t>
      </w:r>
    </w:p>
    <w:p w:rsidR="00C47011" w:rsidRPr="00C47011" w:rsidRDefault="00C47011" w:rsidP="00C47011">
      <w:pPr>
        <w:pStyle w:val="a3"/>
        <w:spacing w:before="0" w:beforeAutospacing="0" w:after="3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47011">
        <w:rPr>
          <w:color w:val="000000"/>
          <w:sz w:val="28"/>
          <w:szCs w:val="28"/>
        </w:rPr>
        <w:t>Семья и семейные ценности почитались во всех сословиях. Образцовым примером считались многодетные отцы и матери. Чадолюбие – одна из ярких национальных черт. Детей должно быть много, как и вообще родственников. Причем, девять-десять чад – это норма («семья» – это и «семя», но это и «Семь Я», сохранились пословицы и загадки на эту тему). У некоторых было от десяти до шестнадцати детей и даже более. Такими гордился всякий Род. Важна была и преемственность, особо ценилось, когда несколько поколений жили рядом «под одной крышей». Это исконно русская черта. В ряде культур (например, в западной культуре) старики считались обузой. На Руси отношение к этому было прямо противоположным, ведь старшие поколения несли в себе Мудрость Рода.</w:t>
      </w:r>
    </w:p>
    <w:p w:rsidR="00C47011" w:rsidRPr="00C47011" w:rsidRDefault="00C47011" w:rsidP="00C47011">
      <w:pPr>
        <w:pStyle w:val="a3"/>
        <w:spacing w:before="0" w:beforeAutospacing="0" w:after="3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47011">
        <w:rPr>
          <w:color w:val="000000"/>
          <w:sz w:val="28"/>
          <w:szCs w:val="28"/>
        </w:rPr>
        <w:t xml:space="preserve">Формирование семейных ценностей начиналось с самого рождения ребенка. Отец рассказывал ему предания о славных деяниях Рода. Мать пела колыбельные, передавая всю свою любовь и заботу. Бабушкины и дедушкины сказы и сказки учили Добру, почитанию старших, помощи слабым и младшим. Потом ребенок со всем этим сталкивался воочию. Он видел, как почитаются Предки, с какой любовью и уважением о них вспоминают. Им ставят в особые </w:t>
      </w:r>
      <w:r w:rsidRPr="00C47011">
        <w:rPr>
          <w:color w:val="000000"/>
          <w:sz w:val="28"/>
          <w:szCs w:val="28"/>
        </w:rPr>
        <w:lastRenderedPageBreak/>
        <w:t xml:space="preserve">дни тарелочки с </w:t>
      </w:r>
      <w:proofErr w:type="spellStart"/>
      <w:r w:rsidRPr="00C47011">
        <w:rPr>
          <w:color w:val="000000"/>
          <w:sz w:val="28"/>
          <w:szCs w:val="28"/>
        </w:rPr>
        <w:t>едою</w:t>
      </w:r>
      <w:proofErr w:type="spellEnd"/>
      <w:r w:rsidRPr="00C47011">
        <w:rPr>
          <w:color w:val="000000"/>
          <w:sz w:val="28"/>
          <w:szCs w:val="28"/>
        </w:rPr>
        <w:t>, с ними беседуют, советуются, то есть, ушедшие Предки – это не прах, они живут тут, рядом, просто в более тонком мире и помогают своим потомкам. Наиболее Древние и развитые Предки обожествлялись и олицетворяли проявленного во множестве Единого Бога-творца. Да и к окружающему миру проявляли родственное почитание, недаром в русской речи так часто встречаются обращения Земля-Матушка, Огонь-Батюшка, Береза-Сестрица…</w:t>
      </w:r>
    </w:p>
    <w:p w:rsidR="00C47011" w:rsidRPr="00C47011" w:rsidRDefault="00C47011" w:rsidP="00C47011">
      <w:pPr>
        <w:pStyle w:val="a3"/>
        <w:spacing w:before="0" w:beforeAutospacing="0" w:after="3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47011">
        <w:rPr>
          <w:color w:val="000000"/>
          <w:sz w:val="28"/>
          <w:szCs w:val="28"/>
        </w:rPr>
        <w:t>Братские и сестринские отношения тоже были крепки. Старшая сестра никогда не оставит без присмотра младших, братья не дадут в обиду своих сестренок. Любовь друг к другу они сохраняли на всю жизнь, старались помочь, поддержать и в радости, и в печали. Чадам давалось понимание того, что настоящими ценностями являются мужественность в мужчине и женственность в женщине. Это влияло на сохранность Рода. А забота о сохранности, защите и процветании Рода ставилась во главе всего.</w:t>
      </w:r>
    </w:p>
    <w:p w:rsidR="00C47011" w:rsidRPr="00C47011" w:rsidRDefault="00C47011" w:rsidP="00C47011">
      <w:pPr>
        <w:pStyle w:val="a3"/>
        <w:spacing w:before="0" w:beforeAutospacing="0" w:after="3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47011">
        <w:rPr>
          <w:color w:val="000000"/>
          <w:sz w:val="28"/>
          <w:szCs w:val="28"/>
        </w:rPr>
        <w:t>Стыдно было не знать свою родословную. Генеалогия была в ходу не только в высших сословиях, крестьяне тоже знали, что такое Родовое Древо. «Без большого корня Древа не бывает», - гласит народная пословица. Родители почитались особо. Фактически, как земные Боги для своих детей. Поэтому без родительского благословения не обходилось ни одно важное дело.</w:t>
      </w:r>
    </w:p>
    <w:p w:rsidR="00C47011" w:rsidRPr="00C47011" w:rsidRDefault="00C47011" w:rsidP="00C47011">
      <w:pPr>
        <w:pStyle w:val="a3"/>
        <w:spacing w:before="0" w:beforeAutospacing="0" w:after="3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47011">
        <w:rPr>
          <w:color w:val="000000"/>
          <w:sz w:val="28"/>
          <w:szCs w:val="28"/>
        </w:rPr>
        <w:t>Священным считалось и такое понятие как верность – верность Слову, Роду, Долгу. Особо ценилась супружеская верность. В народе ее называли «лебединой» и посвятили ей огромное количество песен, сказов, легенд.</w:t>
      </w:r>
    </w:p>
    <w:p w:rsidR="00C47011" w:rsidRPr="00C47011" w:rsidRDefault="00C47011" w:rsidP="00C47011">
      <w:pPr>
        <w:pStyle w:val="a3"/>
        <w:spacing w:before="0" w:beforeAutospacing="0" w:after="37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47011">
        <w:rPr>
          <w:color w:val="000000"/>
          <w:sz w:val="28"/>
          <w:szCs w:val="28"/>
        </w:rPr>
        <w:t>Понятие Дом было священным, как и Земля, родная Природа, Родина. Больше, чем богатство и достаток ценилась Духовная атмосфера. Ее помогали создавать не только отношения, полные любви и взаимной поддержки, но и одухотворенная материальная культура. Бабушкин сундук, украшения, дедушкин охотничий нож, инструменты (а позднее книги, часы, фотографии) – все эти предметы становились домашними реликвиями, передавались по наследству, вместе с умениями, а часто и с профессией. Продолжить ремесленную династию считалось делом чести. А если Душа стремилась к другому роду занятий, этому не препятствовали. Ведь труд по принуждению – это уже неволя. Он считался неплодотворным. Однако профессию своего родного Отца должен был освоить каждый мужчина, в первую очередь. В целом к созидательному труду относились как к чему-то священному, а превыш</w:t>
      </w:r>
      <w:bookmarkStart w:id="0" w:name="_GoBack"/>
      <w:bookmarkEnd w:id="0"/>
      <w:r w:rsidRPr="00C47011">
        <w:rPr>
          <w:color w:val="000000"/>
          <w:sz w:val="28"/>
          <w:szCs w:val="28"/>
        </w:rPr>
        <w:t>е всего ценили чистоту помыслов, чистую Совесть.</w:t>
      </w:r>
    </w:p>
    <w:p w:rsidR="00C47011" w:rsidRPr="00C47011" w:rsidRDefault="00C47011" w:rsidP="00C47011">
      <w:pPr>
        <w:pStyle w:val="a3"/>
        <w:spacing w:before="0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C47011">
        <w:rPr>
          <w:color w:val="000000"/>
          <w:sz w:val="28"/>
          <w:szCs w:val="28"/>
        </w:rPr>
        <w:t>Сегодня все большее количество людей возвращается к своим корням, традициям, истокам. Семейные отношения не зря называют узами. Они удерживают все общество, хранят и защищают весь Род и весь Народ.</w:t>
      </w:r>
    </w:p>
    <w:p w:rsidR="005B7A5F" w:rsidRPr="00C47011" w:rsidRDefault="005B7A5F">
      <w:pPr>
        <w:rPr>
          <w:rFonts w:ascii="Times New Roman" w:hAnsi="Times New Roman" w:cs="Times New Roman"/>
          <w:sz w:val="28"/>
          <w:szCs w:val="28"/>
        </w:rPr>
      </w:pPr>
    </w:p>
    <w:sectPr w:rsidR="005B7A5F" w:rsidRPr="00C47011" w:rsidSect="00C47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11"/>
    <w:rsid w:val="005B7A5F"/>
    <w:rsid w:val="00C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441C9-D026-463F-B52F-A48A5BA8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Скрябина</dc:creator>
  <cp:keywords/>
  <dc:description/>
  <cp:lastModifiedBy>Наташа Скрябина</cp:lastModifiedBy>
  <cp:revision>1</cp:revision>
  <dcterms:created xsi:type="dcterms:W3CDTF">2020-10-06T08:10:00Z</dcterms:created>
  <dcterms:modified xsi:type="dcterms:W3CDTF">2020-10-06T08:13:00Z</dcterms:modified>
</cp:coreProperties>
</file>